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23" w:rsidRDefault="0068418C" w:rsidP="00B302EB">
      <w:r>
        <w:t xml:space="preserve">Обобщение правоприменительной практики </w:t>
      </w:r>
      <w:r w:rsidR="00EA409B">
        <w:t xml:space="preserve">в рамках </w:t>
      </w:r>
      <w:bookmarkStart w:id="0" w:name="_GoBack"/>
      <w:bookmarkEnd w:id="0"/>
      <w:r w:rsidR="004E7AC1">
        <w:t xml:space="preserve">земельного контроля </w:t>
      </w:r>
      <w:r>
        <w:t>Администрации Павлоградского городского поселения Павлоградского муниципального района Омской области</w:t>
      </w:r>
    </w:p>
    <w:p w:rsidR="0068418C" w:rsidRPr="00B302EB" w:rsidRDefault="0068418C" w:rsidP="00B302EB"/>
    <w:p w:rsidR="00945523" w:rsidRPr="00B302EB" w:rsidRDefault="00B16029" w:rsidP="00B302EB">
      <w:r w:rsidRPr="00B302EB">
        <w:t>Муниципальный земельный контроль проводится для предупреждения, выявления и пресечения нарушений обязательных требований земельного законодательства. В рамках муниципального земельного контро</w:t>
      </w:r>
      <w:r w:rsidR="00EA409B">
        <w:t>ля органы местного самоуправлени</w:t>
      </w:r>
      <w:r w:rsidRPr="00B302EB">
        <w:t>я (органы государственной власти городов федерального значения) проводят профилактические и контрольные (надзорные) мероприятия.</w:t>
      </w:r>
    </w:p>
    <w:p w:rsidR="00945523" w:rsidRPr="00B302EB" w:rsidRDefault="00B16029" w:rsidP="00B302EB">
      <w:r w:rsidRPr="00B302EB">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(п. 1 ст. 72 ЗК РФ; ч. 6 ст. 1, п. 4 ч. 2 ст. 3 Закона от 31.07.2020 N 248-ФЗ).</w:t>
      </w:r>
    </w:p>
    <w:p w:rsidR="00945523" w:rsidRPr="00B302EB" w:rsidRDefault="00B16029" w:rsidP="00B302EB">
      <w:r w:rsidRPr="00B302EB">
        <w:t>В городах федерального значения Москве, Санкт-Петербурге и Севастополе муниципальный земельный контроль осуществляют органы государственной власти указанных субъектов РФ. При этом законами этих субъектов РФ осуществление муниципального земельного контроля может быть отнесено к полномочиям органов местного самоуправления (п. 3 ст. 72 ЗК РФ; ч. 3 ст. 5 Закона N 248-ФЗ; п. 26 ч. 2, п. 24 ч. 3 ст. 8 Закона г. Москвы от 06.11.2002 N 56).</w:t>
      </w:r>
    </w:p>
    <w:p w:rsidR="00945523" w:rsidRPr="00B302EB" w:rsidRDefault="00B16029" w:rsidP="00B302EB">
      <w:r w:rsidRPr="00B302EB">
        <w:t>Обратите внимание! До 2030 г. установлены особенности проведения муниципального земельного контроля, в частности ограничено проведение плановых контрольных (надзорных) мероприятий, плановых проверок (п. 11(3) Постановления Правительства РФ от 10.03.2022 N 336).</w:t>
      </w:r>
    </w:p>
    <w:p w:rsidR="00945523" w:rsidRPr="00B302EB" w:rsidRDefault="00B16029" w:rsidP="00B302EB">
      <w:r w:rsidRPr="00B302EB">
        <w:t>1. Предмет муниципального земельного контроля</w:t>
      </w:r>
    </w:p>
    <w:p w:rsidR="00945523" w:rsidRPr="00B302EB" w:rsidRDefault="00B16029" w:rsidP="00B302EB">
      <w:r w:rsidRPr="00B302EB">
        <w:t>Предметом муниципального земельного контроля является соблюдение контролируемыми лицами, в том числе гражданами, обязательных требований земельного законодательства в отношении объектов земельных отношений</w:t>
      </w:r>
      <w:r w:rsidR="006E492F" w:rsidRPr="00B302EB">
        <w:t>.</w:t>
      </w:r>
    </w:p>
    <w:p w:rsidR="00945523" w:rsidRPr="00B302EB" w:rsidRDefault="00B16029" w:rsidP="00B302EB">
      <w:r w:rsidRPr="00B302EB">
        <w:t>Муниципальный земельный контроль проводится в целях предупреждения, выявления и пресечения нарушений гражданами указанных обязательных требований в отношении земель, земельных участков, части земельных участков (далее также - земельные участки), которыми граждане владеют и (или) пользуются и к которым такие требования предъявляются.</w:t>
      </w:r>
    </w:p>
    <w:p w:rsidR="00945523" w:rsidRPr="00B302EB" w:rsidRDefault="00B16029" w:rsidP="00B302EB">
      <w:r w:rsidRPr="00B302EB">
        <w:t xml:space="preserve">В частности, в рамках муниципального земельного контроля осуществляется контроль за соблюдением гражданами следующих </w:t>
      </w:r>
      <w:r w:rsidR="00B302EB">
        <w:t>обязательных требований</w:t>
      </w:r>
      <w:r w:rsidRPr="00B302EB">
        <w:t>:</w:t>
      </w:r>
    </w:p>
    <w:p w:rsidR="00945523" w:rsidRPr="00B302EB" w:rsidRDefault="00B16029" w:rsidP="00B302EB">
      <w:r w:rsidRPr="00B302EB">
        <w:t>о недопущении самовольного занятия земельного участка, в том числе использования земельного участка лицом, не имеющим предусмотренных законодательством прав на него;</w:t>
      </w:r>
    </w:p>
    <w:p w:rsidR="00945523" w:rsidRPr="00B302EB" w:rsidRDefault="00B16029" w:rsidP="00B302EB">
      <w:r w:rsidRPr="00B302EB">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45523" w:rsidRPr="00B302EB" w:rsidRDefault="00B16029" w:rsidP="00B302EB">
      <w:r w:rsidRPr="00B302EB">
        <w:t>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45523" w:rsidRPr="00B302EB" w:rsidRDefault="00B16029" w:rsidP="00B302EB">
      <w:r w:rsidRPr="00B302EB">
        <w:t>связанных с обязанностью по приведению земель в состояние, пригодное для использования по целевому назначению;</w:t>
      </w:r>
    </w:p>
    <w:p w:rsidR="00945523" w:rsidRPr="00B302EB" w:rsidRDefault="00B16029" w:rsidP="00B302EB">
      <w:r w:rsidRPr="00B302EB">
        <w:lastRenderedPageBreak/>
        <w:t>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945523" w:rsidRPr="00B302EB" w:rsidRDefault="00B16029" w:rsidP="00B302EB">
      <w:r w:rsidRPr="00B302EB">
        <w:t>по улучшению земель и охране почв от ветровой, водной эрозии и предотвращению других процессов, ухудшающих качественное состояние земель;</w:t>
      </w:r>
    </w:p>
    <w:p w:rsidR="00945523" w:rsidRPr="00B302EB" w:rsidRDefault="00B16029" w:rsidP="00B302EB">
      <w:r w:rsidRPr="00B302EB">
        <w:t>по использованию земельных участков из земель сельскохозяйственного назначения, оборот которых регулируется соответствующим законом, для ведения сельскохозяйственного производства или осуществления иной связанной с сельскохозяйственным производством деятельности.</w:t>
      </w:r>
    </w:p>
    <w:p w:rsidR="00945523" w:rsidRPr="00B302EB" w:rsidRDefault="00B16029" w:rsidP="00B302EB">
      <w:r w:rsidRPr="00B302EB">
        <w:t>2. Порядок проведения муниципального земельного контроля</w:t>
      </w:r>
    </w:p>
    <w:p w:rsidR="00945523" w:rsidRPr="00B302EB" w:rsidRDefault="00B16029" w:rsidP="00B302EB">
      <w:r w:rsidRPr="00B302EB">
        <w:t xml:space="preserve">Муниципальный земельный контроль в </w:t>
      </w:r>
      <w:r w:rsidR="00FD0D32" w:rsidRPr="00B302EB">
        <w:t xml:space="preserve">р.п. Павлоградка, Павлоградского муниципального района, омской области </w:t>
      </w:r>
      <w:r w:rsidRPr="00B302EB">
        <w:t xml:space="preserve">осуществляется </w:t>
      </w:r>
      <w:r w:rsidR="00FD0D32" w:rsidRPr="00B302EB">
        <w:t xml:space="preserve">специалистами администрации Павлоградского городского поселения Павлоградского муниципального района Омской области, </w:t>
      </w:r>
      <w:r w:rsidRPr="00B302EB">
        <w:t>(далее - уполномоченный орган, администрация) в отношении всех категорий земель, за исключением земель лесного и водного фондов и земель запаса (п. п. 1.6, 1.7, 3.1 Положения).</w:t>
      </w:r>
    </w:p>
    <w:p w:rsidR="00945523" w:rsidRPr="00B302EB" w:rsidRDefault="00B16029" w:rsidP="00B302EB">
      <w:r w:rsidRPr="00B302EB">
        <w:t>В рамках муниципального земельного контроля проводятся профилактические и контрольные (надзорные) мероприятия (ст. ст. 45, 56 Закона N 248-ФЗ).</w:t>
      </w:r>
    </w:p>
    <w:p w:rsidR="00945523" w:rsidRPr="00B302EB" w:rsidRDefault="00B16029" w:rsidP="00B302EB">
      <w:r w:rsidRPr="00B302EB">
        <w:t>При этом проведение профилактических мероприятий является приоритетным по отношению к контрольным мероприятиям (ч. 1 ст. 8 Закона N 248-ФЗ).</w:t>
      </w:r>
    </w:p>
    <w:p w:rsidR="00945523" w:rsidRPr="00B302EB" w:rsidRDefault="00B16029" w:rsidP="00B302EB">
      <w:bookmarkStart w:id="1" w:name="bookmark0"/>
      <w:bookmarkEnd w:id="1"/>
      <w:r w:rsidRPr="00B302EB">
        <w:t>Проведение профилактических мероприятий</w:t>
      </w:r>
    </w:p>
    <w:p w:rsidR="00945523" w:rsidRPr="00B302EB" w:rsidRDefault="00B16029" w:rsidP="00B302EB">
      <w:r w:rsidRPr="00B302EB">
        <w:t>К профилактическим мероприятиям относятся (ч. 1, 2, 4 ст. 45, ч. 2 ст. 46, ч. 2, 3, 5 ст. 47, ч. 1, 2, 4 ст. 49, ч. 1, 2, 9 ст. 50, ч. 1, 5, 9 ст. 52 Закона N 248-ФЗ):</w:t>
      </w:r>
    </w:p>
    <w:p w:rsidR="00945523" w:rsidRPr="00B302EB" w:rsidRDefault="00B16029" w:rsidP="00B302EB">
      <w:r w:rsidRPr="00B302EB">
        <w:t>информирование. Представляет собой размещение соответствующих сведений на официальном сайте администрации в сети Интернет и средствах массовой информации;</w:t>
      </w:r>
    </w:p>
    <w:p w:rsidR="00945523" w:rsidRPr="00B302EB" w:rsidRDefault="00B16029" w:rsidP="00B302EB">
      <w:r w:rsidRPr="00B302EB">
        <w:t>обобщение правоприменительной практики. Это сбор и анализ данных о проведенных контрольных (надзорных) мероприятиях и их результатах, по итогам которых ежегодно готовятся доклады с последующим размещением их на официальном сайте администрации в сети Интернет;</w:t>
      </w:r>
    </w:p>
    <w:p w:rsidR="00945523" w:rsidRPr="00B302EB" w:rsidRDefault="00B16029" w:rsidP="00B302EB">
      <w:r w:rsidRPr="00B302EB">
        <w:t>объявление предостережений о недопустимости нарушения обязательных требований. Осуществляется, в частности, в случае наличия у уполномоченного органа сведений о готовящихся нарушениях.</w:t>
      </w:r>
    </w:p>
    <w:p w:rsidR="00945523" w:rsidRPr="00B302EB" w:rsidRDefault="00B16029" w:rsidP="00B302EB">
      <w:r w:rsidRPr="00B302EB">
        <w:t>Предостережение объявляется руководителем или заместителем руководителя уполномоченного органа не позднее 30 дней со дня получения соответствующих сведений. Оно оформляется в письменной форме или в форме электронного документа и направляется в адрес гражданина.</w:t>
      </w:r>
    </w:p>
    <w:p w:rsidR="00945523" w:rsidRPr="00B302EB" w:rsidRDefault="00B16029" w:rsidP="00B302EB">
      <w:r w:rsidRPr="00B302EB">
        <w:t>В течение 30 дней со дня получения предостережения гражданин вправе подать в отношении него возражение. Если по результатам его рассмотрения уполномоченный орган согласен с возражением, предостережение может быть аннулировано;</w:t>
      </w:r>
    </w:p>
    <w:p w:rsidR="00945523" w:rsidRPr="00B302EB" w:rsidRDefault="00B16029" w:rsidP="00B302EB">
      <w:r w:rsidRPr="00B302EB">
        <w:t xml:space="preserve">консультирование. Может осуществляться в устной или в определенных случаях письменной </w:t>
      </w:r>
      <w:r w:rsidRPr="00B302EB">
        <w:lastRenderedPageBreak/>
        <w:t>форме, в частности, по вопросам порядка осуществления контрольных мероприятий, обжалования действий (бездействия) должностных лиц уполномоченного органа,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w:t>
      </w:r>
    </w:p>
    <w:p w:rsidR="00945523" w:rsidRPr="00B302EB" w:rsidRDefault="00B16029" w:rsidP="00B302EB">
      <w:r w:rsidRPr="00B302EB">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сайте администрации в сети Интернет;</w:t>
      </w:r>
    </w:p>
    <w:p w:rsidR="00945523" w:rsidRPr="00B302EB" w:rsidRDefault="00B16029" w:rsidP="00B302EB">
      <w:r w:rsidRPr="00B302EB">
        <w:t>профилактический визит. Проводится в форме профилактической беседы по месту осуществления деятельности гражданина либо путем использования видео-конференц-связи. О проведении обязательного профилактического визита гражданин уведомляется не позднее чем за пять рабочих дней до даты его проведения.</w:t>
      </w:r>
    </w:p>
    <w:p w:rsidR="00945523" w:rsidRPr="00B302EB" w:rsidRDefault="00B16029" w:rsidP="00B302EB">
      <w:r w:rsidRPr="00B302EB">
        <w:t>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направит информацию об этом руководителю уполномоченного органа для принятия решения о проведении контрольных мероприятий;</w:t>
      </w:r>
    </w:p>
    <w:p w:rsidR="00945523" w:rsidRPr="00B302EB" w:rsidRDefault="00B16029" w:rsidP="00B302EB">
      <w:r w:rsidRPr="00B302EB">
        <w:t>самообследование. Осуществляется в автоматизированном режиме с использованием одного из способов, указанных на официальном сайте уполномоченного органа в сети Интернет. В рамках самообследования проводится добровольное определение контролируемыми лицами уровня соблюдения ими обязательных требований, а также обеспечивается возможность получения сведений о соответствии принадлежащих им объектов контроля критериям риска.</w:t>
      </w:r>
    </w:p>
    <w:p w:rsidR="00945523" w:rsidRPr="00B302EB" w:rsidRDefault="00B16029" w:rsidP="00B302EB">
      <w:r w:rsidRPr="00B302EB">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Указанная декларация направляется в уполномоченный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год с момента ее регистрации.</w:t>
      </w:r>
    </w:p>
    <w:p w:rsidR="00945523" w:rsidRPr="00B302EB" w:rsidRDefault="00B16029" w:rsidP="00B302EB">
      <w:r w:rsidRPr="00B302EB">
        <w:t>Если при проведении внепланового контрольного (надзорного) мероприятия выявлены нарушения обязательных требований и (или) факты представления контролируемым лицом недостоверных сведений при самообследовании, декларация соблюдения обязательных требований аннулируется. В этом случае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945523" w:rsidRPr="00B302EB" w:rsidRDefault="00B16029" w:rsidP="00B302EB">
      <w:r w:rsidRPr="00B302EB">
        <w:t>Обратите внимание! Профилактические мероприятия, в ходе которых осуществляется взаимодействие с контролируемыми лицами (например, профилактический визит), проводятся только с согласия контролируемых лиц либо по их инициативе (ч. 3 ст. 45, ч. 6 ст. 52 Закона N 248-ФЗ).</w:t>
      </w:r>
    </w:p>
    <w:p w:rsidR="00945523" w:rsidRPr="00B302EB" w:rsidRDefault="00B16029" w:rsidP="00B302EB">
      <w:bookmarkStart w:id="2" w:name="bookmark1"/>
      <w:bookmarkEnd w:id="2"/>
      <w:r w:rsidRPr="00B302EB">
        <w:t>Проведение контрольных (надзорных) мероприятий</w:t>
      </w:r>
    </w:p>
    <w:p w:rsidR="00945523" w:rsidRPr="00B302EB" w:rsidRDefault="00B16029" w:rsidP="00B302EB">
      <w:r w:rsidRPr="00B302EB">
        <w:lastRenderedPageBreak/>
        <w:t>Основаниями для проведения контрольных (надзорных) мероприятий в отношении граждан являются, в частности (п. п. 1 - 5 ч. 1, ч. 2 ст. 57 Закона N 248-ФЗ):</w:t>
      </w:r>
    </w:p>
    <w:p w:rsidR="00945523" w:rsidRPr="00B302EB" w:rsidRDefault="00B16029" w:rsidP="00B302EB">
      <w:r w:rsidRPr="00B302EB">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5523" w:rsidRPr="00B302EB" w:rsidRDefault="00B16029" w:rsidP="00B302EB">
      <w:r w:rsidRPr="00B302EB">
        <w:t>наступление сроков проведения контрольных (надзорных) мероприятий, включенных в план их проведения;</w:t>
      </w:r>
    </w:p>
    <w:p w:rsidR="00945523" w:rsidRPr="00B302EB" w:rsidRDefault="00B16029" w:rsidP="00B302EB">
      <w:r w:rsidRPr="00B302EB">
        <w:t>требование прокурора о проведении контрольного (надзорного) мероприятия на основании поступивших в органы прокуратуры материалов и обращений;</w:t>
      </w:r>
    </w:p>
    <w:p w:rsidR="00945523" w:rsidRPr="00B302EB" w:rsidRDefault="00B16029" w:rsidP="00B302EB">
      <w:r w:rsidRPr="00B302EB">
        <w:t>истечение срока исполнения решения (предписания) уполномоченного органа об устранении выявленного нарушения обязательных требований;</w:t>
      </w:r>
    </w:p>
    <w:p w:rsidR="00945523" w:rsidRPr="00B302EB" w:rsidRDefault="00B16029" w:rsidP="00B302EB">
      <w:r w:rsidRPr="00B302EB">
        <w:t>задания уполномоченных должностных лиц контрольного (надзорного) органа, включая задания, содержащиеся в планах его работы.</w:t>
      </w:r>
    </w:p>
    <w:p w:rsidR="00945523" w:rsidRPr="00B302EB" w:rsidRDefault="00B16029" w:rsidP="00B302EB">
      <w:r w:rsidRPr="00B302EB">
        <w:t>Плановые контрольные (надзорные) мероприятия проводятся на основании ежегодных планов проведения плановых контрольных (надзорных) мероприятий (п. 2 ч. 1 ст. 57, ч. 1 ст. 61 Закона N 248-ФЗ; Постановление Правит</w:t>
      </w:r>
      <w:r w:rsidR="00B302EB">
        <w:t>ельства РФ от 31.12.2020 N 2428</w:t>
      </w:r>
      <w:r w:rsidRPr="00B302EB">
        <w:t>).</w:t>
      </w:r>
    </w:p>
    <w:p w:rsidR="00945523" w:rsidRPr="00B302EB" w:rsidRDefault="00B16029" w:rsidP="00B302EB">
      <w:r w:rsidRPr="00B302EB">
        <w:t>К контрольным (надзорным) мероприятиям, проводимым в рамках муниципального земельного контроля, относятся (ст. ст. 56, 65, 70 - 75 Закона N 248-ФЗ):</w:t>
      </w:r>
    </w:p>
    <w:p w:rsidR="00945523" w:rsidRPr="00B302EB" w:rsidRDefault="00B16029" w:rsidP="00B302EB">
      <w:r w:rsidRPr="00B302EB">
        <w:t>инспекционный визит, в ходе которого могут совершаться такие контрольные (надзорные) действия, как осмотр, опрос, получение письменных объяснений, истребование необходимых документов.</w:t>
      </w:r>
    </w:p>
    <w:p w:rsidR="00945523" w:rsidRPr="00B302EB" w:rsidRDefault="00B16029" w:rsidP="00B302EB">
      <w:r w:rsidRPr="00B302EB">
        <w:t>Инспекционный визит проводится без предварительного уведомления гражданина. Срок проведения инспекционного визита не может превышать один рабочий день;</w:t>
      </w:r>
    </w:p>
    <w:p w:rsidR="00945523" w:rsidRPr="00B302EB" w:rsidRDefault="00B16029" w:rsidP="00B302EB">
      <w:r w:rsidRPr="00B302EB">
        <w:t>рейдовый осмотр (может проводиться при наличии нескольких контролируемых лиц). В ходе рейдового осмотра могут совершаться те же контрольные (надзорные) действия, что и при инспекционном визите.</w:t>
      </w:r>
    </w:p>
    <w:p w:rsidR="00945523" w:rsidRPr="00B302EB" w:rsidRDefault="00B16029" w:rsidP="00B302EB">
      <w:r w:rsidRPr="00B302EB">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945523" w:rsidRPr="00B302EB" w:rsidRDefault="00B16029" w:rsidP="00B302EB">
      <w:r w:rsidRPr="00B302EB">
        <w:t>документарная проверка. Она проводится по месту нахождения уполномоченного органа и заключается в проверке необходимых документов. В ходе документарной проверки могут совершаться такие контрольные (надзорные) действия, как получение письменных объяснений и истребование документов.</w:t>
      </w:r>
    </w:p>
    <w:p w:rsidR="00945523" w:rsidRPr="00B302EB" w:rsidRDefault="00B16029" w:rsidP="00B302EB">
      <w:r w:rsidRPr="00B302EB">
        <w:t>Срок проведения документарной проверки не может превышать 10 рабочих дней;</w:t>
      </w:r>
    </w:p>
    <w:p w:rsidR="00945523" w:rsidRPr="00B302EB" w:rsidRDefault="00B16029" w:rsidP="00B302EB">
      <w:r w:rsidRPr="00B302EB">
        <w:t>выездная проверка, в ходе которой могут совершаться контрольные (надзорные) действия, перечисленные в п. п. 1 и 2. Срок проведения выездной проверки составляет не более 10 рабочих дней;</w:t>
      </w:r>
    </w:p>
    <w:p w:rsidR="00945523" w:rsidRPr="00B302EB" w:rsidRDefault="00B16029" w:rsidP="00B302EB">
      <w:r w:rsidRPr="00B302EB">
        <w:lastRenderedPageBreak/>
        <w:t>наблюдение за соблюдением обязательных требований (проводится без взаимодействия с гражданином);</w:t>
      </w:r>
    </w:p>
    <w:p w:rsidR="00945523" w:rsidRPr="00B302EB" w:rsidRDefault="00B16029" w:rsidP="00B302EB">
      <w:r w:rsidRPr="00B302EB">
        <w:t>выездное обследование. Также проводится без взаимодействия с гражданином. В ходе выездного обследования могут совершаться осмотр и инструментальное обследование с применением видеозаписи. Срок проведения выездного обследования одного объекта не может превышать один рабочий день.</w:t>
      </w:r>
    </w:p>
    <w:p w:rsidR="00945523" w:rsidRPr="00B302EB" w:rsidRDefault="00B16029" w:rsidP="00B302EB">
      <w:r w:rsidRPr="00B302EB">
        <w:t>Мероприятия, указанные в п. п. 1 - 4, могут проводиться в плановой и внеплановой форме. В отношении земельного участка, относительно которого зарегистрирована и действует декларация соблюдения обязательных требований, плановые проверки не проводятся.</w:t>
      </w:r>
    </w:p>
    <w:p w:rsidR="00945523" w:rsidRPr="00B302EB" w:rsidRDefault="00B16029" w:rsidP="00B302EB">
      <w:r w:rsidRPr="00B302EB">
        <w:t>Периодичность проведения плановых мероприятий зависит от категории риска, к которой отнесен земельный участок, и составляет:</w:t>
      </w:r>
    </w:p>
    <w:p w:rsidR="00945523" w:rsidRPr="00B302EB" w:rsidRDefault="00B16029" w:rsidP="00B302EB">
      <w:r w:rsidRPr="00B302EB">
        <w:t>не чаще чем раз в три года и не реже чем раз в шесть лет - для земельных участков, отнесенных к категории среднего риска;</w:t>
      </w:r>
    </w:p>
    <w:p w:rsidR="00945523" w:rsidRPr="00B302EB" w:rsidRDefault="00B16029" w:rsidP="00B302EB">
      <w:r w:rsidRPr="00B302EB">
        <w:t>не чаще чем раз в пять лет и не реже чем раз в шесть лет - для земельных участков, отнесенных к категории умеренного риска.</w:t>
      </w:r>
    </w:p>
    <w:p w:rsidR="00945523" w:rsidRPr="00B302EB" w:rsidRDefault="00B16029" w:rsidP="00B302EB">
      <w:r w:rsidRPr="00B302EB">
        <w:t>В отношении земельных участков, отнесенных к категории низкого риска, плановые контрольные (надзорные) мероприятия не проводятся.</w:t>
      </w:r>
    </w:p>
    <w:p w:rsidR="00945523" w:rsidRPr="00B302EB" w:rsidRDefault="00B16029" w:rsidP="00B302EB">
      <w:r w:rsidRPr="00B302EB">
        <w:t>Решение об отнесении земельного участка к определенной категории риска (изменении присвоенной категории) принимается руководителем уполномоченного органа по мест</w:t>
      </w:r>
      <w:r w:rsidR="00B302EB">
        <w:t>у нахождения земельного участка</w:t>
      </w:r>
      <w:r w:rsidRPr="00B302EB">
        <w:t>.</w:t>
      </w:r>
    </w:p>
    <w:p w:rsidR="00945523" w:rsidRPr="00B302EB" w:rsidRDefault="00B16029" w:rsidP="00B302EB">
      <w:r w:rsidRPr="00B302EB">
        <w:t>Для фиксации инспектором и специалистами обнаруженных в ходе контрольных (надзорных) мероприятий доказательств нарушения обязательных требований могут использоваться фотосъемка, аудио- и видеозапись.</w:t>
      </w:r>
    </w:p>
    <w:p w:rsidR="00945523" w:rsidRPr="00B302EB" w:rsidRDefault="00B16029" w:rsidP="00B302EB">
      <w:r w:rsidRPr="00B302EB">
        <w:t>Гражданин вправе представить в уполномоченный орган информацию о невозможности присутствовать при проведении контрольного (надзорного) мероприятия в случае:</w:t>
      </w:r>
    </w:p>
    <w:p w:rsidR="00945523" w:rsidRPr="00B302EB" w:rsidRDefault="00B16029" w:rsidP="00B302EB">
      <w:r w:rsidRPr="00B302EB">
        <w:t>отсутствия по месту регистрации на момент проведения контрольного (надзорного) мероприятия в связи с ежегодным отпуском;</w:t>
      </w:r>
    </w:p>
    <w:p w:rsidR="00945523" w:rsidRPr="00B302EB" w:rsidRDefault="00B16029" w:rsidP="00B302EB">
      <w:r w:rsidRPr="00B302EB">
        <w:t>временной нетрудоспособности на момент проведения контрольного (надзорного) мероприятия;</w:t>
      </w:r>
    </w:p>
    <w:p w:rsidR="00945523" w:rsidRPr="00B302EB" w:rsidRDefault="00B16029" w:rsidP="00B302EB">
      <w:r w:rsidRPr="00B302EB">
        <w:t>введения режима повышенной готовности или чрезвычайной ситуации на всей территории РФ либо на ее части.</w:t>
      </w:r>
    </w:p>
    <w:p w:rsidR="00945523" w:rsidRPr="00B302EB" w:rsidRDefault="00B16029" w:rsidP="00B302EB">
      <w:r w:rsidRPr="00B302EB">
        <w:t>В этом случае контрольные (надзорные) мероприятия переносятся на соответствующий срок.</w:t>
      </w:r>
    </w:p>
    <w:p w:rsidR="00945523" w:rsidRPr="00B302EB" w:rsidRDefault="00B16029" w:rsidP="00B302EB">
      <w:bookmarkStart w:id="3" w:name="bookmark2"/>
      <w:bookmarkEnd w:id="3"/>
      <w:r w:rsidRPr="00B302EB">
        <w:t>Оформление результатов контрольного (надзорного) мероприятия</w:t>
      </w:r>
    </w:p>
    <w:p w:rsidR="00945523" w:rsidRPr="00B302EB" w:rsidRDefault="00B16029" w:rsidP="00B302EB">
      <w:r w:rsidRPr="00B302EB">
        <w:t>В день окончания проведения контрольного (надзорного) мероприятия на месте его проведения составляется акт, в котором при наличии выявленных нарушений указывается, какое именно обязательное требование нарушено, каким нормативным правовым актом и его структурной единицей оно установлено, а если нарушение устранено до окончания проведения контрольного (надзорного) мероприятия - факт его устранения (ч. 2, 3 ст. 87 Закона N 248-ФЗ.</w:t>
      </w:r>
    </w:p>
    <w:p w:rsidR="00945523" w:rsidRPr="00B302EB" w:rsidRDefault="00B16029" w:rsidP="00B302EB">
      <w:r w:rsidRPr="00B302EB">
        <w:t xml:space="preserve">Если нарушения не выявлены, сведения об этом вносятся в единый реестр контрольных </w:t>
      </w:r>
      <w:r w:rsidRPr="00B302EB">
        <w:lastRenderedPageBreak/>
        <w:t xml:space="preserve">(надзорных)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профилактические </w:t>
      </w:r>
      <w:r w:rsidR="00B302EB">
        <w:t>мероприятия</w:t>
      </w:r>
      <w:r w:rsidRPr="00B302EB">
        <w:t>.</w:t>
      </w:r>
    </w:p>
    <w:p w:rsidR="00945523" w:rsidRPr="00B302EB" w:rsidRDefault="00B16029" w:rsidP="00B302EB">
      <w:r w:rsidRPr="00B302EB">
        <w:t>При наличии выявленных нарушений гражданину, в частности, выдается предписание об их устранении с указанием разумных сроков такого устранения и (или) о проведении мероприятий по предотвращению причинения вреда (ущерба) охраняемым законом ценностям, а также принимаются иные меры, направленные на устранение выявленных нарушений (ч. 2 ст. 90 Закона N 248-ФЗ.</w:t>
      </w:r>
    </w:p>
    <w:p w:rsidR="00945523" w:rsidRPr="00B302EB" w:rsidRDefault="00B16029" w:rsidP="00B302EB">
      <w:r w:rsidRPr="00B302EB">
        <w:t>При выявлении нарушения требований земельного законодательства, за которое законодательством РФ предусмотрена административная и иная ответственность, это указывается в акте. Копия акта направляется в орган государственного земельного надзора, который может принять решение о возбуждении дела об</w:t>
      </w:r>
      <w:r w:rsidR="00B302EB">
        <w:t xml:space="preserve"> </w:t>
      </w:r>
      <w:r w:rsidRPr="00B302EB">
        <w:t>административном правонарушении или об отказе в его возбуждении (п. п. 4, 5 ст. 72 ЗК РФ.</w:t>
      </w:r>
    </w:p>
    <w:p w:rsidR="00945523" w:rsidRDefault="00B16029" w:rsidP="00B302EB">
      <w:r w:rsidRPr="00B302EB">
        <w:t>Решения уполномоченного органа, а также действия (бездействие) соответствующих должностных лиц могут быть обжалованы гражданином как во внесудебном, так и в судебном порядке (ст. ст. 39, 40 Закона N 248-ФЗ.</w:t>
      </w:r>
    </w:p>
    <w:p w:rsidR="00A42975" w:rsidRDefault="00A42975" w:rsidP="00A42975">
      <w:r>
        <w:t>В 2024 – истекшем периоде 2025 года в рамках осуществления муниципального земельного контроля были проведены следующие профилактические и контрольные мероприятия:</w:t>
      </w:r>
    </w:p>
    <w:p w:rsidR="00A42975" w:rsidRDefault="00A42975" w:rsidP="00A42975">
      <w:r>
        <w:t>- 38 информирований контролируемых и иных заинтересованных лиц по вопросам соблюдения обязательных требований;</w:t>
      </w:r>
    </w:p>
    <w:p w:rsidR="00A42975" w:rsidRDefault="00A42975" w:rsidP="00A42975">
      <w:r>
        <w:t>- 38 консультирований контролируемых лиц;</w:t>
      </w:r>
    </w:p>
    <w:p w:rsidR="00A42975" w:rsidRDefault="00A42975" w:rsidP="00A42975">
      <w:r>
        <w:t>- 5 контрольных мероприятий без взаимодействия (выездных обследований).</w:t>
      </w:r>
    </w:p>
    <w:p w:rsidR="00A42975" w:rsidRDefault="00A42975" w:rsidP="00A42975">
      <w:r>
        <w:t>Типичными нарушениями в сфере земельного законодательства являются:</w:t>
      </w:r>
    </w:p>
    <w:p w:rsidR="00A42975" w:rsidRDefault="00A42975" w:rsidP="00A42975">
      <w:r>
        <w:t>-</w:t>
      </w:r>
      <w:r>
        <w:tab/>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ответственность за которое предусмотрена статьей 7.1 КоАП РФ.</w:t>
      </w:r>
    </w:p>
    <w:p w:rsidR="00A42975" w:rsidRDefault="00A42975" w:rsidP="00A42975">
      <w:r>
        <w:t>-</w:t>
      </w:r>
      <w:r>
        <w:tab/>
        <w:t>неиспользование земельного участка, предназначенного для жилищного или иного строительства, садоводства и огородничества, ответственность за которое предусмотрено частью 3 статьи 8.8 Кодекса об административных правонарушениях Российской Федерации.</w:t>
      </w:r>
    </w:p>
    <w:p w:rsidR="00534D49" w:rsidRPr="00B302EB" w:rsidRDefault="00534D49" w:rsidP="00B302EB"/>
    <w:p w:rsidR="00945523" w:rsidRPr="00B302EB" w:rsidRDefault="00945523" w:rsidP="00B302EB"/>
    <w:sectPr w:rsidR="00945523" w:rsidRPr="00B302E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9E" w:rsidRDefault="00106B9E">
      <w:r>
        <w:separator/>
      </w:r>
    </w:p>
  </w:endnote>
  <w:endnote w:type="continuationSeparator" w:id="0">
    <w:p w:rsidR="00106B9E" w:rsidRDefault="0010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9E" w:rsidRDefault="00106B9E"/>
  </w:footnote>
  <w:footnote w:type="continuationSeparator" w:id="0">
    <w:p w:rsidR="00106B9E" w:rsidRDefault="00106B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94507"/>
    <w:multiLevelType w:val="multilevel"/>
    <w:tmpl w:val="A96C47F6"/>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23"/>
    <w:rsid w:val="00106B9E"/>
    <w:rsid w:val="004226AF"/>
    <w:rsid w:val="004E7AC1"/>
    <w:rsid w:val="00534D49"/>
    <w:rsid w:val="005777C7"/>
    <w:rsid w:val="0068418C"/>
    <w:rsid w:val="006E492F"/>
    <w:rsid w:val="00803227"/>
    <w:rsid w:val="00945523"/>
    <w:rsid w:val="00A42975"/>
    <w:rsid w:val="00B16029"/>
    <w:rsid w:val="00B302EB"/>
    <w:rsid w:val="00EA409B"/>
    <w:rsid w:val="00FD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2B68-BBA7-4884-BF53-7EC6F7F2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Calibri" w:eastAsia="Calibri" w:hAnsi="Calibri" w:cs="Calibri"/>
      <w:b w:val="0"/>
      <w:bCs w:val="0"/>
      <w:i w:val="0"/>
      <w:iCs w:val="0"/>
      <w:smallCaps w:val="0"/>
      <w:strike w:val="0"/>
      <w:sz w:val="22"/>
      <w:szCs w:val="22"/>
      <w:u w:val="none"/>
      <w:shd w:val="clear" w:color="auto" w:fill="auto"/>
    </w:rPr>
  </w:style>
  <w:style w:type="paragraph" w:customStyle="1" w:styleId="1">
    <w:name w:val="Основной текст1"/>
    <w:basedOn w:val="a"/>
    <w:link w:val="a3"/>
    <w:pPr>
      <w:spacing w:after="180" w:line="271"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834D-BF90-4A5B-B89A-9816AAAD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ShumovskayOV</dc:creator>
  <cp:keywords/>
  <cp:lastModifiedBy>Андрей</cp:lastModifiedBy>
  <cp:revision>8</cp:revision>
  <dcterms:created xsi:type="dcterms:W3CDTF">2025-05-16T03:39:00Z</dcterms:created>
  <dcterms:modified xsi:type="dcterms:W3CDTF">2025-05-16T05:00:00Z</dcterms:modified>
</cp:coreProperties>
</file>